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FC" w:rsidRDefault="002D0FFC" w:rsidP="005F7B4F">
      <w:pPr>
        <w:spacing w:after="0" w:line="240" w:lineRule="auto"/>
        <w:rPr>
          <w:rFonts w:ascii="Times New Roman" w:hAnsi="Times New Roman"/>
          <w:b/>
          <w:lang w:val="kk-KZ"/>
        </w:rPr>
      </w:pPr>
      <w:r w:rsidRPr="002D0FFC">
        <w:rPr>
          <w:rFonts w:ascii="Times New Roman" w:hAnsi="Times New Roman"/>
          <w:b/>
          <w:lang w:val="kk-KZ"/>
        </w:rPr>
        <w:t>АХМЕТ НАЗЫМ</w:t>
      </w:r>
    </w:p>
    <w:p w:rsidR="002D0FFC" w:rsidRDefault="002D0FFC" w:rsidP="005F7B4F">
      <w:pPr>
        <w:spacing w:after="0" w:line="240" w:lineRule="auto"/>
        <w:rPr>
          <w:rFonts w:ascii="Times New Roman" w:hAnsi="Times New Roman"/>
          <w:b/>
          <w:lang w:val="kk-KZ"/>
        </w:rPr>
      </w:pPr>
      <w:r w:rsidRPr="002D0FFC">
        <w:rPr>
          <w:rFonts w:ascii="Times New Roman" w:hAnsi="Times New Roman"/>
          <w:b/>
          <w:lang w:val="kk-KZ"/>
        </w:rPr>
        <w:t>8 "А" сынып оқушысы</w:t>
      </w:r>
      <w:bookmarkStart w:id="0" w:name="_GoBack"/>
      <w:bookmarkEnd w:id="0"/>
    </w:p>
    <w:p w:rsidR="00C31211" w:rsidRDefault="00C31211" w:rsidP="005F7B4F">
      <w:pPr>
        <w:spacing w:after="0" w:line="240" w:lineRule="auto"/>
        <w:rPr>
          <w:rFonts w:ascii="Times New Roman" w:hAnsi="Times New Roman"/>
          <w:b/>
          <w:lang w:val="kk-KZ"/>
        </w:rPr>
      </w:pPr>
      <w:r w:rsidRPr="00C31211">
        <w:rPr>
          <w:rFonts w:ascii="Times New Roman" w:hAnsi="Times New Roman"/>
          <w:b/>
          <w:lang w:val="kk-KZ"/>
        </w:rPr>
        <w:t>830815402771</w:t>
      </w:r>
    </w:p>
    <w:p w:rsidR="005F7B4F" w:rsidRPr="00A91480" w:rsidRDefault="00C31211" w:rsidP="005F7B4F">
      <w:pPr>
        <w:spacing w:after="0" w:line="240" w:lineRule="auto"/>
        <w:rPr>
          <w:rFonts w:ascii="Times New Roman" w:hAnsi="Times New Roman"/>
          <w:b/>
          <w:lang w:val="kk-KZ"/>
        </w:rPr>
      </w:pPr>
      <w:r w:rsidRPr="00A91480">
        <w:rPr>
          <w:rFonts w:ascii="Times New Roman" w:hAnsi="Times New Roman"/>
          <w:b/>
          <w:lang w:val="kk-KZ"/>
        </w:rPr>
        <w:t>АЯЗБЕКОВА БАҒДАГҮЛ САЙЛАУҚЫЗЫ,</w:t>
      </w:r>
    </w:p>
    <w:p w:rsidR="005F7B4F" w:rsidRPr="00A91480" w:rsidRDefault="005F7B4F" w:rsidP="005F7B4F">
      <w:pPr>
        <w:spacing w:after="0" w:line="240" w:lineRule="auto"/>
        <w:rPr>
          <w:rFonts w:ascii="Times New Roman" w:hAnsi="Times New Roman"/>
          <w:b/>
          <w:lang w:val="kk-KZ"/>
        </w:rPr>
      </w:pPr>
      <w:r w:rsidRPr="00A91480">
        <w:rPr>
          <w:rFonts w:ascii="Times New Roman" w:hAnsi="Times New Roman"/>
          <w:b/>
          <w:lang w:val="kk-KZ"/>
        </w:rPr>
        <w:t>Б.Момышұлы атындағы №6 мектеп-гимназиясының қазақ тілі мен әдебиеті пәні мұғалімі.</w:t>
      </w:r>
    </w:p>
    <w:p w:rsidR="005F7B4F" w:rsidRPr="00A91480" w:rsidRDefault="005F7B4F" w:rsidP="005F7B4F">
      <w:pPr>
        <w:spacing w:after="0" w:line="240" w:lineRule="auto"/>
        <w:rPr>
          <w:rFonts w:ascii="Times New Roman" w:hAnsi="Times New Roman"/>
          <w:b/>
          <w:lang w:val="kk-KZ"/>
        </w:rPr>
      </w:pPr>
      <w:r w:rsidRPr="00A91480">
        <w:rPr>
          <w:rFonts w:ascii="Times New Roman" w:hAnsi="Times New Roman"/>
          <w:b/>
          <w:lang w:val="kk-KZ"/>
        </w:rPr>
        <w:t>Түркістан облысы, Жетісай қаласы</w:t>
      </w:r>
    </w:p>
    <w:p w:rsidR="005F7B4F" w:rsidRDefault="005F7B4F" w:rsidP="00A91480">
      <w:pPr>
        <w:spacing w:after="0" w:line="240" w:lineRule="auto"/>
        <w:jc w:val="center"/>
        <w:rPr>
          <w:rFonts w:ascii="Times New Roman" w:hAnsi="Times New Roman"/>
          <w:b/>
          <w:lang w:val="kk-KZ"/>
        </w:rPr>
      </w:pPr>
    </w:p>
    <w:p w:rsidR="000105CB" w:rsidRPr="00A91480" w:rsidRDefault="000105CB" w:rsidP="00A91480">
      <w:pPr>
        <w:spacing w:after="0" w:line="240" w:lineRule="auto"/>
        <w:jc w:val="center"/>
        <w:rPr>
          <w:rFonts w:ascii="Times New Roman" w:hAnsi="Times New Roman"/>
          <w:b/>
          <w:lang w:val="kk-KZ"/>
        </w:rPr>
      </w:pPr>
      <w:r w:rsidRPr="00A91480">
        <w:rPr>
          <w:rFonts w:ascii="Times New Roman" w:hAnsi="Times New Roman"/>
          <w:b/>
          <w:lang w:val="kk-KZ"/>
        </w:rPr>
        <w:t>ҚАЗАҚ ТІЛІ ЖАРНАМАСЫНЫҢ СЮЖЕТТІК АНИМАЦИЯСЫ</w:t>
      </w:r>
    </w:p>
    <w:p w:rsidR="00A91480" w:rsidRPr="00A91480" w:rsidRDefault="00A91480" w:rsidP="00A91480">
      <w:pPr>
        <w:spacing w:after="0" w:line="240" w:lineRule="auto"/>
        <w:rPr>
          <w:rFonts w:ascii="Times New Roman" w:hAnsi="Times New Roman"/>
          <w:b/>
          <w:lang w:val="kk-KZ"/>
        </w:rPr>
      </w:pPr>
    </w:p>
    <w:p w:rsidR="000105CB" w:rsidRPr="00A91480" w:rsidRDefault="000105CB" w:rsidP="00A91480">
      <w:pPr>
        <w:pStyle w:val="a3"/>
        <w:ind w:firstLine="426"/>
        <w:jc w:val="both"/>
        <w:rPr>
          <w:rFonts w:ascii="Times New Roman" w:hAnsi="Times New Roman"/>
          <w:lang w:val="kk-KZ"/>
        </w:rPr>
      </w:pPr>
      <w:r w:rsidRPr="00A91480">
        <w:rPr>
          <w:rFonts w:ascii="Times New Roman" w:hAnsi="Times New Roman"/>
          <w:lang w:val="kk-KZ"/>
        </w:rPr>
        <w:t>Бүгінде жарнаманың жаңа түрлері мен жаңа қалыптары пайда болуда, алайда жарнама мәтінінде әрдайым негізгі, жетекші қызметті сөз атқарады. Жарнама тілі саласы қазақ тілінде жаңа сала деп қарастыруға болады. Қазіргі таңда жарнама үстем болып отырған орыс тілінде дайындалады да, кейін қазақ тіліне аударылады. Бұл жағдай керісінше болуы тиіс. Алдымен қазақ елінде әзірлену керек. Сол тілдің ыңғайына жығылу, сол тілде қалай жазылса, үтір нүктесіне дейін қалдырмай, қазақ тілінде де солай жазу басым. Оған лайық балама немесе қазақ тілінің тілдік нормаларын сақтау ұмыт қалғандай. Сөзбе-сөздіктің қазақ тілінің граматикалық құрылысына, қиыстыру жүйесіне қиянат жасаған жерлері баршылық. Қиыны, міне осында. Небір жарнама аудармаларын оқып отырғанда, қарап отырғанда, не оқып, не түсінгеніңді білмей қайран қаласың.</w:t>
      </w:r>
    </w:p>
    <w:p w:rsidR="000105CB" w:rsidRPr="00A91480" w:rsidRDefault="000105CB" w:rsidP="00A91480">
      <w:pPr>
        <w:spacing w:after="0" w:line="240" w:lineRule="auto"/>
        <w:rPr>
          <w:rFonts w:ascii="Times New Roman" w:hAnsi="Times New Roman"/>
          <w:lang w:val="kk-KZ"/>
        </w:rPr>
      </w:pPr>
      <w:r w:rsidRPr="00A91480">
        <w:rPr>
          <w:rFonts w:ascii="Times New Roman" w:hAnsi="Times New Roman"/>
          <w:b/>
          <w:lang w:val="kk-KZ"/>
        </w:rPr>
        <w:t>Жобаның мақсаты</w:t>
      </w:r>
      <w:r w:rsidRPr="00A91480">
        <w:rPr>
          <w:rFonts w:ascii="Times New Roman" w:hAnsi="Times New Roman"/>
          <w:lang w:val="kk-KZ"/>
        </w:rPr>
        <w:t>: Қазақ тілі жарнамасының сюжеттік анимациясын оқу мен дәріптеу және насихаттау.</w:t>
      </w:r>
    </w:p>
    <w:p w:rsidR="000105CB" w:rsidRPr="00A91480" w:rsidRDefault="000105CB" w:rsidP="00A91480">
      <w:pPr>
        <w:spacing w:after="0" w:line="240" w:lineRule="auto"/>
        <w:rPr>
          <w:rFonts w:ascii="Times New Roman" w:hAnsi="Times New Roman"/>
          <w:lang w:val="kk-KZ"/>
        </w:rPr>
      </w:pPr>
      <w:r w:rsidRPr="00A91480">
        <w:rPr>
          <w:rFonts w:ascii="Times New Roman" w:hAnsi="Times New Roman"/>
          <w:b/>
          <w:lang w:val="kk-KZ"/>
        </w:rPr>
        <w:t xml:space="preserve">Жобаның міндеттері: </w:t>
      </w:r>
    </w:p>
    <w:p w:rsidR="00A91480" w:rsidRDefault="000105CB" w:rsidP="00A91480">
      <w:pPr>
        <w:spacing w:after="0" w:line="240" w:lineRule="auto"/>
        <w:ind w:firstLine="567"/>
        <w:jc w:val="both"/>
        <w:rPr>
          <w:rFonts w:ascii="Times New Roman" w:hAnsi="Times New Roman"/>
          <w:lang w:val="kk-KZ"/>
        </w:rPr>
      </w:pPr>
      <w:r w:rsidRPr="00A91480">
        <w:rPr>
          <w:rFonts w:ascii="Times New Roman" w:hAnsi="Times New Roman"/>
          <w:lang w:val="kk-KZ"/>
        </w:rPr>
        <w:t>Оқушылардың бойында қазақ тілі жарнамасының сюжеттік анимациясын оқуды қарастыру;</w:t>
      </w:r>
    </w:p>
    <w:p w:rsidR="000105CB" w:rsidRPr="00A91480" w:rsidRDefault="000105CB" w:rsidP="00A91480">
      <w:pPr>
        <w:spacing w:after="0" w:line="240" w:lineRule="auto"/>
        <w:ind w:firstLine="567"/>
        <w:jc w:val="both"/>
        <w:rPr>
          <w:rFonts w:ascii="Times New Roman" w:hAnsi="Times New Roman"/>
          <w:lang w:val="kk-KZ"/>
        </w:rPr>
      </w:pPr>
      <w:r w:rsidRPr="00A91480">
        <w:rPr>
          <w:rFonts w:ascii="Times New Roman" w:hAnsi="Times New Roman"/>
          <w:lang w:val="kk-KZ"/>
        </w:rPr>
        <w:t>Анимациялық мән-мағынасы бар сюжеттерд</w:t>
      </w:r>
      <w:r w:rsidR="00A91480">
        <w:rPr>
          <w:rFonts w:ascii="Times New Roman" w:hAnsi="Times New Roman"/>
          <w:lang w:val="kk-KZ"/>
        </w:rPr>
        <w:t>і жасаудың практикасын дәріптеу.</w:t>
      </w:r>
    </w:p>
    <w:p w:rsidR="000105CB" w:rsidRPr="00A91480" w:rsidRDefault="000105CB" w:rsidP="00A91480">
      <w:pPr>
        <w:spacing w:after="0" w:line="240" w:lineRule="auto"/>
        <w:jc w:val="both"/>
        <w:rPr>
          <w:rFonts w:ascii="Times New Roman" w:hAnsi="Times New Roman"/>
          <w:lang w:val="kk-KZ"/>
        </w:rPr>
      </w:pPr>
      <w:r w:rsidRPr="00A91480">
        <w:rPr>
          <w:rFonts w:ascii="Times New Roman" w:hAnsi="Times New Roman"/>
          <w:b/>
          <w:lang w:val="kk-KZ"/>
        </w:rPr>
        <w:t xml:space="preserve">Жоба өзектілігі: </w:t>
      </w:r>
      <w:r w:rsidRPr="00A91480">
        <w:rPr>
          <w:rFonts w:ascii="Times New Roman" w:hAnsi="Times New Roman"/>
          <w:lang w:val="kk-KZ"/>
        </w:rPr>
        <w:t>Қазақ тілі жарнамасының сюжеттік анимациясын танымдық тұрғыдан зерттеу.</w:t>
      </w:r>
    </w:p>
    <w:p w:rsidR="000105CB" w:rsidRPr="00A91480" w:rsidRDefault="000105CB" w:rsidP="00A91480">
      <w:pPr>
        <w:spacing w:after="0" w:line="240" w:lineRule="auto"/>
        <w:jc w:val="both"/>
        <w:rPr>
          <w:rFonts w:ascii="Times New Roman" w:hAnsi="Times New Roman"/>
          <w:lang w:val="kk-KZ"/>
        </w:rPr>
      </w:pPr>
      <w:r w:rsidRPr="00A91480">
        <w:rPr>
          <w:rFonts w:ascii="Times New Roman" w:hAnsi="Times New Roman"/>
          <w:b/>
          <w:lang w:val="kk-KZ"/>
        </w:rPr>
        <w:t xml:space="preserve">Ғылыми жобаның деректік негізі: </w:t>
      </w:r>
      <w:r w:rsidRPr="00A91480">
        <w:rPr>
          <w:rFonts w:ascii="Times New Roman" w:hAnsi="Times New Roman"/>
          <w:lang w:val="kk-KZ"/>
        </w:rPr>
        <w:t>ғылыми жұмысты жазу барысында осы уақытқа дейін ғылыми айналымға тартылмай келген баспа сөз материалдары мен тарихи түрлі әдебиеттер, ғылыми зерттеулердің мәліметтері сұрыпталып алынды.</w:t>
      </w:r>
    </w:p>
    <w:p w:rsidR="000105CB" w:rsidRPr="00A91480" w:rsidRDefault="000105CB" w:rsidP="00A91480">
      <w:pPr>
        <w:spacing w:after="0" w:line="240" w:lineRule="auto"/>
        <w:jc w:val="both"/>
        <w:rPr>
          <w:rFonts w:ascii="Times New Roman" w:hAnsi="Times New Roman"/>
          <w:lang w:val="kk-KZ"/>
        </w:rPr>
      </w:pPr>
      <w:r w:rsidRPr="00A91480">
        <w:rPr>
          <w:rFonts w:ascii="Times New Roman" w:hAnsi="Times New Roman"/>
          <w:b/>
          <w:lang w:val="kk-KZ"/>
        </w:rPr>
        <w:t xml:space="preserve">Зерттеудің болжамы: </w:t>
      </w:r>
      <w:r w:rsidRPr="00A91480">
        <w:rPr>
          <w:rFonts w:ascii="Times New Roman" w:hAnsi="Times New Roman"/>
          <w:lang w:val="kk-KZ"/>
        </w:rPr>
        <w:t>Зерттеу жұмысы Қазақ тілі жарнамасының сюжеттік анимациясы арқылы оқушылардың өзін-өзі тәрбиелеуі және зияткер ұрпақтың қалыптасуына тарихи көмек.</w:t>
      </w:r>
    </w:p>
    <w:p w:rsidR="000105CB" w:rsidRPr="00A91480" w:rsidRDefault="000105CB" w:rsidP="00A91480">
      <w:pPr>
        <w:spacing w:after="0" w:line="240" w:lineRule="auto"/>
        <w:jc w:val="both"/>
        <w:rPr>
          <w:rFonts w:ascii="Times New Roman" w:hAnsi="Times New Roman"/>
          <w:lang w:val="kk-KZ"/>
        </w:rPr>
      </w:pPr>
      <w:r w:rsidRPr="00A91480">
        <w:rPr>
          <w:rFonts w:ascii="Times New Roman" w:hAnsi="Times New Roman"/>
          <w:b/>
          <w:lang w:val="kk-KZ"/>
        </w:rPr>
        <w:t>Зерттеудің кезеңдері:</w:t>
      </w:r>
      <w:r w:rsidRPr="00A91480">
        <w:rPr>
          <w:rFonts w:ascii="Times New Roman" w:hAnsi="Times New Roman"/>
          <w:lang w:val="kk-KZ"/>
        </w:rPr>
        <w:t xml:space="preserve"> Зерттеу жұмысының мақсаты мен тақырып ерекшелігіне байланысты әдеби-тарихи, жүйелі-сипаттамалық, баяндау, салыстырмалы талдау мен жинақтау, жүйелеу және оны түсіндіру әдістері қолданылды.</w:t>
      </w:r>
    </w:p>
    <w:p w:rsidR="000105CB" w:rsidRPr="00A91480" w:rsidRDefault="000105CB" w:rsidP="00A91480">
      <w:pPr>
        <w:spacing w:after="0" w:line="240" w:lineRule="auto"/>
        <w:jc w:val="both"/>
        <w:rPr>
          <w:rFonts w:ascii="Times New Roman" w:hAnsi="Times New Roman"/>
          <w:lang w:val="kk-KZ"/>
        </w:rPr>
      </w:pPr>
      <w:r w:rsidRPr="00A91480">
        <w:rPr>
          <w:rFonts w:ascii="Times New Roman" w:hAnsi="Times New Roman"/>
          <w:b/>
          <w:lang w:val="kk-KZ"/>
        </w:rPr>
        <w:t xml:space="preserve">Ғылыми жобaның ғылыми жaңaлығы: </w:t>
      </w:r>
      <w:r w:rsidRPr="00A91480">
        <w:rPr>
          <w:rFonts w:ascii="Times New Roman" w:hAnsi="Times New Roman"/>
          <w:lang w:val="kk-KZ"/>
        </w:rPr>
        <w:t xml:space="preserve"> Қазақ тілі жарнамасының сюжеттік анимациясын танымдық тұрғыдан зерттелуі.</w:t>
      </w:r>
    </w:p>
    <w:p w:rsidR="00A91480" w:rsidRDefault="000105CB" w:rsidP="00A91480">
      <w:pPr>
        <w:pStyle w:val="a3"/>
        <w:ind w:firstLine="567"/>
        <w:jc w:val="both"/>
        <w:rPr>
          <w:rFonts w:ascii="Times New Roman" w:hAnsi="Times New Roman"/>
          <w:noProof/>
          <w:lang w:val="kk-KZ"/>
        </w:rPr>
      </w:pPr>
      <w:r w:rsidRPr="00A91480">
        <w:rPr>
          <w:rFonts w:ascii="Times New Roman" w:hAnsi="Times New Roman"/>
          <w:noProof/>
          <w:lang w:val="kk-KZ"/>
        </w:rPr>
        <w:t>Қазақ тілі жарнамасы дегеніміз – белгілі бір зат пен құбылысты, іс-әрекет пен қызметті елге таныту, насихаттау, оларға деген сұранысты күшейту мақсатымен жарияланған хабарлама жиынтығы. Жарнама (жар+нама; «жар» - жария етті, мәлімдеді, хабар таратты, жарияланды; «нама» - араб, парсы «жазылған хат, шығарылған бәйіт, дастан» - қазақ мәдениетінде кең қолданылған ұғым, дефинициясы айқын термин. Энциклопедиялық, лексикологиялық, мағлұматнамалық, терминологиялық еңбектерде берілген анықтамалардан шығатын қорытынды – «жарнама – спектакль, концерт немесе көрермендерге арналған басқа да мәдени шаралар, спорттық жарыстар, ойын-сауық туралы хабарландарудың бір түрі».</w:t>
      </w:r>
    </w:p>
    <w:p w:rsidR="00E40102" w:rsidRPr="00A91480" w:rsidRDefault="000105CB" w:rsidP="00A91480">
      <w:pPr>
        <w:pStyle w:val="a3"/>
        <w:ind w:firstLine="567"/>
        <w:jc w:val="both"/>
        <w:rPr>
          <w:rFonts w:ascii="Times New Roman" w:hAnsi="Times New Roman"/>
          <w:noProof/>
          <w:lang w:val="kk-KZ"/>
        </w:rPr>
      </w:pPr>
      <w:r w:rsidRPr="00A91480">
        <w:rPr>
          <w:rFonts w:ascii="Times New Roman" w:hAnsi="Times New Roman"/>
          <w:noProof/>
          <w:lang w:val="kk-KZ"/>
        </w:rPr>
        <w:t>Сол себептен тілге және қазақ тіліне деген құрметті арттыру мақсатында, тіліміздің тек құрғақ сөзбен емес, заманауи сюжеттермен насихаттау жолдарын қолға алу қажет.</w:t>
      </w:r>
    </w:p>
    <w:sectPr w:rsidR="00E40102" w:rsidRPr="00A91480" w:rsidSect="00E40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105CB"/>
    <w:rsid w:val="000105CB"/>
    <w:rsid w:val="002D0FFC"/>
    <w:rsid w:val="005F7B4F"/>
    <w:rsid w:val="00A91480"/>
    <w:rsid w:val="00C31211"/>
    <w:rsid w:val="00E40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5C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05CB"/>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2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438</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dcterms:created xsi:type="dcterms:W3CDTF">2024-02-28T11:14:00Z</dcterms:created>
  <dcterms:modified xsi:type="dcterms:W3CDTF">2024-04-02T09:48:00Z</dcterms:modified>
</cp:coreProperties>
</file>